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8440.xml.htm"/>
      <w:bookmarkStart w:id="1" w:name="kswkform4_17867484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ENPHASE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47281 BAYSIDE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Enphase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40.3648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Lisan Hung, Attorney-in-Fact for Richard Mora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70" TargetMode="External"/><Relationship Id="rId5" Type="http://schemas.openxmlformats.org/officeDocument/2006/relationships/hyperlink" Target="http://www.sec.gov/cgi-bin/browse-edgar?action=getcompany&amp;CIK=0001463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3088</Characters>
  <CharactersWithSpaces>3587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